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B0" w:rsidRDefault="009857B0" w:rsidP="0038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38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Pr="009857B0" w:rsidRDefault="003873B8" w:rsidP="0098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B0">
        <w:rPr>
          <w:rFonts w:ascii="Times New Roman" w:hAnsi="Times New Roman" w:cs="Times New Roman"/>
          <w:sz w:val="24"/>
          <w:szCs w:val="24"/>
        </w:rPr>
        <w:t>Федеральным законом от 02.08.2019 N 271-ФЗ</w:t>
      </w:r>
      <w:r w:rsidR="009857B0" w:rsidRPr="009857B0">
        <w:rPr>
          <w:rFonts w:ascii="Times New Roman" w:hAnsi="Times New Roman" w:cs="Times New Roman"/>
          <w:sz w:val="24"/>
          <w:szCs w:val="24"/>
        </w:rPr>
        <w:t xml:space="preserve"> </w:t>
      </w:r>
      <w:r w:rsidRPr="009857B0">
        <w:rPr>
          <w:rFonts w:ascii="Times New Roman" w:hAnsi="Times New Roman" w:cs="Times New Roman"/>
          <w:sz w:val="24"/>
          <w:szCs w:val="24"/>
        </w:rPr>
        <w:t xml:space="preserve">"О внесении изменений в отдельные законодательные акты Российской Федерации" внесены изменения в Федеральный </w:t>
      </w:r>
      <w:hyperlink r:id="rId4" w:history="1">
        <w:r w:rsidRPr="009857B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857B0">
        <w:rPr>
          <w:rFonts w:ascii="Times New Roman" w:hAnsi="Times New Roman" w:cs="Times New Roman"/>
          <w:sz w:val="24"/>
          <w:szCs w:val="24"/>
        </w:rPr>
        <w:t xml:space="preserve"> от 2 июля 2010 года N 151-ФЗ "О </w:t>
      </w:r>
      <w:proofErr w:type="spellStart"/>
      <w:r w:rsidRPr="009857B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9857B0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9857B0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9857B0">
        <w:rPr>
          <w:rFonts w:ascii="Times New Roman" w:hAnsi="Times New Roman" w:cs="Times New Roman"/>
          <w:sz w:val="24"/>
          <w:szCs w:val="24"/>
        </w:rPr>
        <w:t xml:space="preserve"> организациях".</w:t>
      </w:r>
    </w:p>
    <w:p w:rsidR="009857B0" w:rsidRPr="009857B0" w:rsidRDefault="003873B8" w:rsidP="0098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B0">
        <w:rPr>
          <w:rFonts w:ascii="Times New Roman" w:hAnsi="Times New Roman" w:cs="Times New Roman"/>
          <w:sz w:val="24"/>
          <w:szCs w:val="24"/>
        </w:rPr>
        <w:t xml:space="preserve">С 1 ноября </w:t>
      </w:r>
      <w:proofErr w:type="spellStart"/>
      <w:r w:rsidR="009857B0" w:rsidRPr="009857B0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="009857B0" w:rsidRPr="009857B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hyperlink r:id="rId5" w:history="1">
        <w:r w:rsidRPr="009857B0">
          <w:rPr>
            <w:rFonts w:ascii="Times New Roman" w:hAnsi="Times New Roman" w:cs="Times New Roman"/>
            <w:sz w:val="24"/>
            <w:szCs w:val="24"/>
          </w:rPr>
          <w:t>не смогут выдавать</w:t>
        </w:r>
      </w:hyperlink>
      <w:r w:rsidRPr="0098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B0">
        <w:rPr>
          <w:rFonts w:ascii="Times New Roman" w:hAnsi="Times New Roman" w:cs="Times New Roman"/>
          <w:sz w:val="24"/>
          <w:szCs w:val="24"/>
        </w:rPr>
        <w:t>физлицу</w:t>
      </w:r>
      <w:proofErr w:type="spellEnd"/>
      <w:r w:rsidRPr="009857B0">
        <w:rPr>
          <w:rFonts w:ascii="Times New Roman" w:hAnsi="Times New Roman" w:cs="Times New Roman"/>
          <w:sz w:val="24"/>
          <w:szCs w:val="24"/>
        </w:rPr>
        <w:t xml:space="preserve"> средства для личных, а не предпринимательских целей. </w:t>
      </w:r>
      <w:proofErr w:type="gramStart"/>
      <w:r w:rsidRPr="009857B0">
        <w:rPr>
          <w:rFonts w:ascii="Times New Roman" w:hAnsi="Times New Roman" w:cs="Times New Roman"/>
          <w:sz w:val="24"/>
          <w:szCs w:val="24"/>
        </w:rPr>
        <w:t>Речь идет о займах, обязательства</w:t>
      </w:r>
      <w:r w:rsidR="009857B0" w:rsidRPr="009857B0">
        <w:rPr>
          <w:rFonts w:ascii="Times New Roman" w:hAnsi="Times New Roman" w:cs="Times New Roman"/>
          <w:sz w:val="24"/>
          <w:szCs w:val="24"/>
        </w:rPr>
        <w:t xml:space="preserve"> по которым обеспечены залогом, в том числе </w:t>
      </w:r>
      <w:r w:rsidRPr="009857B0">
        <w:rPr>
          <w:rFonts w:ascii="Times New Roman" w:hAnsi="Times New Roman" w:cs="Times New Roman"/>
          <w:sz w:val="24"/>
          <w:szCs w:val="24"/>
        </w:rPr>
        <w:t>жилого помещения заемщика;</w:t>
      </w:r>
      <w:r w:rsidR="009857B0" w:rsidRPr="009857B0">
        <w:rPr>
          <w:rFonts w:ascii="Times New Roman" w:hAnsi="Times New Roman" w:cs="Times New Roman"/>
          <w:sz w:val="24"/>
          <w:szCs w:val="24"/>
        </w:rPr>
        <w:t xml:space="preserve"> </w:t>
      </w:r>
      <w:r w:rsidRPr="009857B0">
        <w:rPr>
          <w:rFonts w:ascii="Times New Roman" w:hAnsi="Times New Roman" w:cs="Times New Roman"/>
          <w:sz w:val="24"/>
          <w:szCs w:val="24"/>
        </w:rPr>
        <w:t>доли в праве на общее имущество участника долевой собственности жилого помещения заемщика;</w:t>
      </w:r>
      <w:r w:rsidR="009857B0" w:rsidRPr="009857B0">
        <w:rPr>
          <w:rFonts w:ascii="Times New Roman" w:hAnsi="Times New Roman" w:cs="Times New Roman"/>
          <w:sz w:val="24"/>
          <w:szCs w:val="24"/>
        </w:rPr>
        <w:t xml:space="preserve"> </w:t>
      </w:r>
      <w:r w:rsidRPr="009857B0">
        <w:rPr>
          <w:rFonts w:ascii="Times New Roman" w:hAnsi="Times New Roman" w:cs="Times New Roman"/>
          <w:sz w:val="24"/>
          <w:szCs w:val="24"/>
        </w:rPr>
        <w:t>права требования участника долевого строительства в отношении жилого помещения заемщика.</w:t>
      </w:r>
      <w:proofErr w:type="gramEnd"/>
    </w:p>
    <w:p w:rsidR="009857B0" w:rsidRPr="009857B0" w:rsidRDefault="003873B8" w:rsidP="0098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B0">
        <w:rPr>
          <w:rFonts w:ascii="Times New Roman" w:hAnsi="Times New Roman" w:cs="Times New Roman"/>
          <w:sz w:val="24"/>
          <w:szCs w:val="24"/>
        </w:rPr>
        <w:t>Запрет не коснется тех МФО, учредителем, акционером или участником которых выступает Р</w:t>
      </w:r>
      <w:r w:rsidR="009857B0" w:rsidRPr="009857B0">
        <w:rPr>
          <w:rFonts w:ascii="Times New Roman" w:hAnsi="Times New Roman" w:cs="Times New Roman"/>
          <w:sz w:val="24"/>
          <w:szCs w:val="24"/>
        </w:rPr>
        <w:t>оссийская Федерация,</w:t>
      </w:r>
      <w:r w:rsidRPr="009857B0">
        <w:rPr>
          <w:rFonts w:ascii="Times New Roman" w:hAnsi="Times New Roman" w:cs="Times New Roman"/>
          <w:sz w:val="24"/>
          <w:szCs w:val="24"/>
        </w:rPr>
        <w:t xml:space="preserve"> ее субъект или муниципальное образование.</w:t>
      </w:r>
    </w:p>
    <w:p w:rsidR="003873B8" w:rsidRPr="009857B0" w:rsidRDefault="003873B8" w:rsidP="0098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B0">
        <w:rPr>
          <w:rFonts w:ascii="Times New Roman" w:hAnsi="Times New Roman" w:cs="Times New Roman"/>
          <w:sz w:val="24"/>
          <w:szCs w:val="24"/>
        </w:rPr>
        <w:t xml:space="preserve">Сейчас таких ограничений на выдачу МФО ипотечных займов </w:t>
      </w:r>
      <w:hyperlink r:id="rId6" w:history="1">
        <w:r w:rsidRPr="009857B0">
          <w:rPr>
            <w:rFonts w:ascii="Times New Roman" w:hAnsi="Times New Roman" w:cs="Times New Roman"/>
            <w:sz w:val="24"/>
            <w:szCs w:val="24"/>
          </w:rPr>
          <w:t>нет</w:t>
        </w:r>
      </w:hyperlink>
      <w:r w:rsidRPr="009857B0">
        <w:rPr>
          <w:rFonts w:ascii="Times New Roman" w:hAnsi="Times New Roman" w:cs="Times New Roman"/>
          <w:sz w:val="24"/>
          <w:szCs w:val="24"/>
        </w:rPr>
        <w:t>.</w:t>
      </w:r>
    </w:p>
    <w:p w:rsidR="003873B8" w:rsidRPr="009857B0" w:rsidRDefault="003873B8" w:rsidP="0098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B8" w:rsidRPr="009857B0" w:rsidRDefault="003873B8" w:rsidP="0098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B8" w:rsidRP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B0">
        <w:rPr>
          <w:rFonts w:ascii="Times New Roman" w:hAnsi="Times New Roman" w:cs="Times New Roman"/>
          <w:sz w:val="24"/>
          <w:szCs w:val="24"/>
        </w:rPr>
        <w:t>Помощник прокурора Медвенского района                       Н.В. Бурова</w:t>
      </w: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B0" w:rsidRDefault="009857B0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B8" w:rsidRDefault="003873B8" w:rsidP="00A41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CBC" w:rsidRDefault="00FA0CBC" w:rsidP="00A417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0CBC" w:rsidRDefault="00FA0CBC" w:rsidP="00FA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Какие требования предъявляются при организации и осуществлении организованной перевозки группы детей автобусами?</w:t>
      </w:r>
    </w:p>
    <w:p w:rsidR="00FA0CBC" w:rsidRDefault="00FA0CBC" w:rsidP="00FA0C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1761" w:rsidRDefault="00FA0CBC" w:rsidP="00FA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средств, закреплены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10.12.1995 N 196-ФЗ "О безопасности дорожного движения".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автобусами утверждены Постановлением Правительства Российской Федерации от 17.12.2013 N 1177. </w:t>
      </w:r>
      <w:r w:rsidR="00A41761">
        <w:rPr>
          <w:rFonts w:ascii="Times New Roman" w:hAnsi="Times New Roman" w:cs="Times New Roman"/>
          <w:b/>
          <w:bCs/>
          <w:sz w:val="24"/>
          <w:szCs w:val="24"/>
        </w:rPr>
        <w:t>С 1 октября 2019 года упрощается организация детских перевозок, без ущерба для их безопасности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13.09.2019 N 1196 "О внесении изменений в Правила организованной перевозки группы детей автобусами" </w:t>
      </w:r>
      <w:r w:rsidR="00A41761">
        <w:rPr>
          <w:rFonts w:ascii="Times New Roman" w:hAnsi="Times New Roman" w:cs="Times New Roman"/>
          <w:sz w:val="24"/>
          <w:szCs w:val="24"/>
        </w:rPr>
        <w:t>сокращен срок хранения оригиналов документов о перевозке;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61">
        <w:rPr>
          <w:rFonts w:ascii="Times New Roman" w:hAnsi="Times New Roman" w:cs="Times New Roman"/>
          <w:sz w:val="24"/>
          <w:szCs w:val="24"/>
        </w:rPr>
        <w:t>сокращен срок подачи уведомления в Госавтоинспекцию о планируемой перевозке в городском и пригородном сообщениях;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61">
        <w:rPr>
          <w:rFonts w:ascii="Times New Roman" w:hAnsi="Times New Roman" w:cs="Times New Roman"/>
          <w:sz w:val="24"/>
          <w:szCs w:val="24"/>
        </w:rPr>
        <w:t>скорректированы требования к стажу работы в качестве водителя транспортного средства категории "D".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61">
        <w:rPr>
          <w:rFonts w:ascii="Times New Roman" w:hAnsi="Times New Roman" w:cs="Times New Roman"/>
          <w:sz w:val="24"/>
          <w:szCs w:val="24"/>
        </w:rPr>
        <w:t>Кроме того, с указанной даты все автобусы с детскими группами должны быть оборудованы ремнями безопасности, а пассажиры - пристегнуты. Раньше автобусы, оборудованные ремнями безопасности, требовались лишь при междугородних перевозках детей, на пригородные и городские поездки это правило не распространялось.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61">
        <w:rPr>
          <w:rFonts w:ascii="Times New Roman" w:hAnsi="Times New Roman" w:cs="Times New Roman"/>
          <w:sz w:val="24"/>
          <w:szCs w:val="24"/>
        </w:rPr>
        <w:t>Сопровождающие лица будут обязаны перед началом движения автобуса и в процессе перевозки контролировать, пристегнулись ли дети ремнями безопасности, а также не допускать, чтобы дети поднимались с мест и передвигались по салону автобуса во время движения.</w:t>
      </w:r>
    </w:p>
    <w:p w:rsidR="00A41761" w:rsidRDefault="00A41761"/>
    <w:p w:rsidR="00A41761" w:rsidRPr="00FA0CBC" w:rsidRDefault="00FA0CBC">
      <w:pPr>
        <w:rPr>
          <w:rFonts w:ascii="Times New Roman" w:hAnsi="Times New Roman" w:cs="Times New Roman"/>
          <w:sz w:val="24"/>
          <w:szCs w:val="24"/>
        </w:rPr>
      </w:pPr>
      <w:r w:rsidRPr="00FA0CBC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FA0CBC" w:rsidRPr="00FA0CBC" w:rsidRDefault="00FA0CBC">
      <w:pPr>
        <w:rPr>
          <w:rFonts w:ascii="Times New Roman" w:hAnsi="Times New Roman" w:cs="Times New Roman"/>
          <w:sz w:val="24"/>
          <w:szCs w:val="24"/>
        </w:rPr>
      </w:pPr>
      <w:r w:rsidRPr="00FA0CBC">
        <w:rPr>
          <w:rFonts w:ascii="Times New Roman" w:hAnsi="Times New Roman" w:cs="Times New Roman"/>
          <w:sz w:val="24"/>
          <w:szCs w:val="24"/>
        </w:rPr>
        <w:t xml:space="preserve">Медвенского района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0CBC">
        <w:rPr>
          <w:rFonts w:ascii="Times New Roman" w:hAnsi="Times New Roman" w:cs="Times New Roman"/>
          <w:sz w:val="24"/>
          <w:szCs w:val="24"/>
        </w:rPr>
        <w:t xml:space="preserve">      Н.В. Чаплыгина</w:t>
      </w:r>
    </w:p>
    <w:p w:rsidR="00A41761" w:rsidRDefault="00A41761"/>
    <w:p w:rsidR="00A41761" w:rsidRDefault="00A41761"/>
    <w:p w:rsidR="00A41761" w:rsidRDefault="00A41761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AE57CE" w:rsidRDefault="00AE57CE"/>
    <w:p w:rsidR="00661982" w:rsidRDefault="00661982" w:rsidP="0066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устанавливается федеральными законом.</w:t>
      </w:r>
    </w:p>
    <w:p w:rsidR="00661982" w:rsidRDefault="00661982" w:rsidP="0066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61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25.12.2018 N 481-ФЗ "О внесении изменения в статью 1 Федерального закона "О минимальном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с 01 января 2019 года минимальный размер оплаты труда составляет </w:t>
      </w:r>
      <w:r w:rsidR="00A41761">
        <w:rPr>
          <w:rFonts w:ascii="Times New Roman" w:hAnsi="Times New Roman" w:cs="Times New Roman"/>
          <w:sz w:val="24"/>
          <w:szCs w:val="24"/>
        </w:rPr>
        <w:t>11 280 рублей в месяц.</w:t>
      </w:r>
    </w:p>
    <w:p w:rsidR="00A672A0" w:rsidRDefault="00C60706" w:rsidP="00C607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41761">
        <w:rPr>
          <w:rFonts w:ascii="Times New Roman" w:hAnsi="Times New Roman" w:cs="Times New Roman"/>
          <w:sz w:val="24"/>
          <w:szCs w:val="24"/>
        </w:rPr>
        <w:t xml:space="preserve"> 1 января 2020 г.</w:t>
      </w:r>
      <w:r w:rsidR="00A41761" w:rsidRPr="00A41761">
        <w:rPr>
          <w:rFonts w:ascii="Times New Roman" w:hAnsi="Times New Roman" w:cs="Times New Roman"/>
          <w:sz w:val="24"/>
          <w:szCs w:val="24"/>
        </w:rPr>
        <w:t xml:space="preserve"> </w:t>
      </w:r>
      <w:r w:rsidR="00A672A0">
        <w:rPr>
          <w:rFonts w:ascii="Times New Roman" w:hAnsi="Times New Roman" w:cs="Times New Roman"/>
          <w:sz w:val="24"/>
          <w:szCs w:val="24"/>
        </w:rPr>
        <w:t xml:space="preserve">такой размер планируется установить в размере </w:t>
      </w:r>
      <w:r w:rsidR="00A41761">
        <w:rPr>
          <w:rFonts w:ascii="Times New Roman" w:hAnsi="Times New Roman" w:cs="Times New Roman"/>
          <w:sz w:val="24"/>
          <w:szCs w:val="24"/>
        </w:rPr>
        <w:t>12</w:t>
      </w:r>
      <w:r w:rsidR="00A672A0">
        <w:rPr>
          <w:rFonts w:ascii="Times New Roman" w:hAnsi="Times New Roman" w:cs="Times New Roman"/>
          <w:sz w:val="24"/>
          <w:szCs w:val="24"/>
        </w:rPr>
        <w:t> </w:t>
      </w:r>
      <w:r w:rsidR="00A41761">
        <w:rPr>
          <w:rFonts w:ascii="Times New Roman" w:hAnsi="Times New Roman" w:cs="Times New Roman"/>
          <w:sz w:val="24"/>
          <w:szCs w:val="24"/>
        </w:rPr>
        <w:t>130</w:t>
      </w:r>
      <w:r w:rsidR="00A672A0">
        <w:rPr>
          <w:rFonts w:ascii="Times New Roman" w:hAnsi="Times New Roman" w:cs="Times New Roman"/>
          <w:sz w:val="24"/>
          <w:szCs w:val="24"/>
        </w:rPr>
        <w:t xml:space="preserve"> рублей (</w:t>
      </w:r>
      <w:hyperlink r:id="rId9" w:history="1">
        <w:r w:rsidR="00A672A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A672A0">
        <w:rPr>
          <w:rFonts w:ascii="Times New Roman" w:hAnsi="Times New Roman" w:cs="Times New Roman"/>
          <w:sz w:val="24"/>
          <w:szCs w:val="24"/>
        </w:rPr>
        <w:t xml:space="preserve"> Минтруда России от 09.08.2019 N 561н)</w:t>
      </w:r>
    </w:p>
    <w:p w:rsidR="00A41761" w:rsidRDefault="00A41761" w:rsidP="006619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41761" w:rsidRDefault="00A41761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AE57CE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C60706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прокурора Медвенского района                                                      Н.В. Бурова </w:t>
      </w:r>
    </w:p>
    <w:p w:rsidR="00AE57CE" w:rsidRDefault="00AE57CE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AE57CE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AE57CE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AE57CE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AE57CE" w:rsidP="00A417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AE57CE" w:rsidP="00AE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6 августа законная деятельность медработников находится под защитой</w:t>
      </w:r>
    </w:p>
    <w:p w:rsidR="00661982" w:rsidRDefault="00661982" w:rsidP="0066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82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26.07.2019 N 206-ФЗ "О внесении изменений в Уголовный кодекс Российской Федерации и статью 151 Уголовно-процессуального кодекса Российской Федерации в части защиты жизни и здоровья пациентов и медицинских работников" в Уголовный кодекс РФ введена новая статья об уголовной ответственности за воспрепятствование в какой бы то ни было форме оказанию медпомощи.</w:t>
      </w:r>
      <w:proofErr w:type="gramEnd"/>
    </w:p>
    <w:p w:rsidR="00661982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Санкция статьи 124.1 УК РФ предусматривает уголовную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воспрепятствование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то ни было форме оказанию медпомощи грозит в случаях, если это повлекло по неосторожности:</w:t>
      </w:r>
    </w:p>
    <w:p w:rsidR="00661982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тяжкого вреда здоровью пациента;</w:t>
      </w:r>
    </w:p>
    <w:p w:rsidR="00661982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пациента.</w:t>
      </w:r>
    </w:p>
    <w:p w:rsidR="00661982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наказание в случае </w:t>
      </w:r>
      <w:hyperlink r:id="rId10" w:history="1">
        <w:r w:rsidRPr="00661982">
          <w:rPr>
            <w:rFonts w:ascii="Times New Roman" w:hAnsi="Times New Roman" w:cs="Times New Roman"/>
            <w:sz w:val="24"/>
            <w:szCs w:val="24"/>
          </w:rPr>
          <w:t>причинения вреда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лишение свободы на срок до двух лет, а в случае </w:t>
      </w:r>
      <w:hyperlink r:id="rId11" w:history="1">
        <w:r w:rsidRPr="00661982">
          <w:rPr>
            <w:rFonts w:ascii="Times New Roman" w:hAnsi="Times New Roman" w:cs="Times New Roman"/>
            <w:sz w:val="24"/>
            <w:szCs w:val="24"/>
          </w:rPr>
          <w:t>смерти пациента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лишение свободы на срок до четырех лет.</w:t>
      </w:r>
    </w:p>
    <w:p w:rsidR="00AE57CE" w:rsidRDefault="00AE57CE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статьи об ответственности за воспрепятствование законной деятельности медработника по оказанию помощи включены </w:t>
      </w:r>
      <w:r w:rsidR="00661982" w:rsidRPr="0066198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661982" w:rsidRPr="0066198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61982">
        <w:rPr>
          <w:rFonts w:ascii="Times New Roman" w:hAnsi="Times New Roman" w:cs="Times New Roman"/>
          <w:sz w:val="24"/>
          <w:szCs w:val="24"/>
        </w:rPr>
        <w:t>ом</w:t>
      </w:r>
      <w:r w:rsidR="00661982" w:rsidRPr="00661982">
        <w:rPr>
          <w:rFonts w:ascii="Times New Roman" w:hAnsi="Times New Roman" w:cs="Times New Roman"/>
          <w:sz w:val="24"/>
          <w:szCs w:val="24"/>
        </w:rPr>
        <w:t xml:space="preserve"> от 26.07.2019 N 229-ФЗ</w:t>
      </w:r>
      <w:r w:rsidR="0066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proofErr w:type="spellStart"/>
        <w:r w:rsidRPr="00661982">
          <w:rPr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E57CE" w:rsidRDefault="0050421B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E57CE" w:rsidRPr="00661982">
          <w:rPr>
            <w:rFonts w:ascii="Times New Roman" w:hAnsi="Times New Roman" w:cs="Times New Roman"/>
            <w:sz w:val="24"/>
            <w:szCs w:val="24"/>
          </w:rPr>
          <w:t>Административный штраф</w:t>
        </w:r>
      </w:hyperlink>
      <w:r w:rsidR="00AE57CE">
        <w:rPr>
          <w:rFonts w:ascii="Times New Roman" w:hAnsi="Times New Roman" w:cs="Times New Roman"/>
          <w:sz w:val="24"/>
          <w:szCs w:val="24"/>
        </w:rPr>
        <w:t xml:space="preserve"> от 4 тыс. до 5 тыс. руб. придется заплатить лицам, которые в любой форме препятствуют оказанию медпомощи.</w:t>
      </w:r>
    </w:p>
    <w:p w:rsidR="00AE57CE" w:rsidRDefault="00AE57CE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Исключения составят случаи, когда водители не пропускают машину скорой помощи. За это они будут наказаны по </w:t>
      </w:r>
      <w:hyperlink r:id="rId15" w:history="1">
        <w:proofErr w:type="gramStart"/>
        <w:r w:rsidRPr="00661982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661982">
          <w:rPr>
            <w:rFonts w:ascii="Times New Roman" w:hAnsi="Times New Roman" w:cs="Times New Roman"/>
            <w:sz w:val="24"/>
            <w:szCs w:val="24"/>
          </w:rPr>
          <w:t>. 2 ст. 12.17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ответственность по которой ужесточена. Штраф </w:t>
      </w:r>
      <w:hyperlink r:id="rId16" w:history="1">
        <w:r w:rsidRPr="00661982">
          <w:rPr>
            <w:rFonts w:ascii="Times New Roman" w:hAnsi="Times New Roman" w:cs="Times New Roman"/>
            <w:sz w:val="24"/>
            <w:szCs w:val="24"/>
          </w:rPr>
          <w:t>составит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тыс. до 5 тыс. руб. вместо нынешних </w:t>
      </w:r>
      <w:hyperlink r:id="rId17" w:history="1">
        <w:r w:rsidRPr="00661982">
          <w:rPr>
            <w:rFonts w:ascii="Times New Roman" w:hAnsi="Times New Roman" w:cs="Times New Roman"/>
            <w:sz w:val="24"/>
            <w:szCs w:val="24"/>
          </w:rPr>
          <w:t>500 руб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Лишить прав за данное нарушение </w:t>
      </w:r>
      <w:hyperlink r:id="rId18" w:history="1">
        <w:r w:rsidRPr="00661982">
          <w:rPr>
            <w:rFonts w:ascii="Times New Roman" w:hAnsi="Times New Roman" w:cs="Times New Roman"/>
            <w:sz w:val="24"/>
            <w:szCs w:val="24"/>
          </w:rPr>
          <w:t>смогут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срок от трех месяцев до года (сейчас - </w:t>
      </w:r>
      <w:hyperlink r:id="rId19" w:history="1">
        <w:r w:rsidRPr="00661982">
          <w:rPr>
            <w:rFonts w:ascii="Times New Roman" w:hAnsi="Times New Roman" w:cs="Times New Roman"/>
            <w:sz w:val="24"/>
            <w:szCs w:val="24"/>
          </w:rPr>
          <w:t>от одного до трех месяцев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E57CE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 не дает понятия </w:t>
      </w:r>
      <w:r w:rsidR="00AE57CE">
        <w:rPr>
          <w:rFonts w:ascii="Times New Roman" w:hAnsi="Times New Roman" w:cs="Times New Roman"/>
          <w:sz w:val="24"/>
          <w:szCs w:val="24"/>
        </w:rPr>
        <w:t xml:space="preserve">воспрепятствованию законной </w:t>
      </w:r>
      <w:proofErr w:type="gramStart"/>
      <w:r w:rsidR="00AE57C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AE57CE">
        <w:rPr>
          <w:rFonts w:ascii="Times New Roman" w:hAnsi="Times New Roman" w:cs="Times New Roman"/>
          <w:sz w:val="24"/>
          <w:szCs w:val="24"/>
        </w:rPr>
        <w:t xml:space="preserve"> в какой бы то ни было форме. В пояснительной записке к одному из законопроектов говорилось, что это могут быть удержание медработника, угрозы, создание препятствий по доступу к больному.</w:t>
      </w:r>
    </w:p>
    <w:p w:rsidR="00AE57CE" w:rsidRPr="00661982" w:rsidRDefault="00AE57CE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Pr="00661982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1982" w:rsidRPr="00661982" w:rsidRDefault="00661982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1982">
        <w:rPr>
          <w:rFonts w:ascii="Times New Roman" w:hAnsi="Times New Roman" w:cs="Times New Roman"/>
          <w:sz w:val="24"/>
          <w:szCs w:val="24"/>
        </w:rPr>
        <w:t>Прокурор Медвенского района                                                        А.А. Языков</w:t>
      </w:r>
    </w:p>
    <w:p w:rsidR="00AE57CE" w:rsidRPr="00661982" w:rsidRDefault="00AE57CE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AE57CE"/>
    <w:p w:rsidR="00AE57CE" w:rsidRDefault="00AE57CE"/>
    <w:p w:rsidR="00AE57CE" w:rsidRDefault="00AE57CE"/>
    <w:p w:rsidR="00AE57CE" w:rsidRDefault="00AE57CE"/>
    <w:p w:rsidR="00AE57CE" w:rsidRDefault="00AE57CE"/>
    <w:p w:rsidR="00AE57CE" w:rsidRDefault="00AE57CE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661982" w:rsidRDefault="00661982"/>
    <w:p w:rsidR="00AE57CE" w:rsidRDefault="00AE57CE" w:rsidP="00AE57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7CE" w:rsidRDefault="00AE57CE" w:rsidP="00AE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Ужесточена ответственность за подделку документов и использование подложных документов</w:t>
      </w:r>
    </w:p>
    <w:p w:rsidR="00AE57CE" w:rsidRDefault="00AE57CE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26.07.2019 N 209-ФЗ "О внесении изменений в статью 327 Уголовного кодекса Российской Федерации и Уголовно-процессуальный кодекс Российской Федерации" внесены дополнения в статью 327 УК РФ, согласно которым подделка паспорта гражданина или удостоверения, предоставляющего права или освобождающего от обязанностей, в целях его использования либо сбыт таких документов будут наказываться ограничением свободы на срок до трех лет, либо принудительными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работами на срок до трех лет, либо лишением свободы на срок до трех лет.</w:t>
      </w:r>
    </w:p>
    <w:p w:rsidR="00AE57CE" w:rsidRDefault="00AE57CE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Приобретение, хранение, перевозка в целях использования или сбыта, а равно использование заведомо поддельных паспорта гражданина, удостоверения или иного официального документа, предоставляющего права или освобождающего от обязанностей, штампов, печатей, бланков повлечет за собой наказание в виде ограничения свободы на срок до одного года, либо принудительные работы на срок до одного года, либо лишение свободы на срок до одного года.</w:t>
      </w:r>
      <w:proofErr w:type="gramEnd"/>
    </w:p>
    <w:p w:rsidR="00AE57CE" w:rsidRDefault="00AE57CE" w:rsidP="00661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1982">
        <w:rPr>
          <w:rFonts w:ascii="Times New Roman" w:hAnsi="Times New Roman" w:cs="Times New Roman"/>
          <w:sz w:val="24"/>
          <w:szCs w:val="24"/>
        </w:rPr>
        <w:tab/>
      </w:r>
      <w:r w:rsidRPr="00AE57CE">
        <w:rPr>
          <w:rFonts w:ascii="Times New Roman" w:hAnsi="Times New Roman" w:cs="Times New Roman"/>
          <w:sz w:val="24"/>
          <w:szCs w:val="24"/>
        </w:rPr>
        <w:t xml:space="preserve">Новая редакция статьи 327 Уголовного кодекса РФ действует с 06 августа 2019 года </w:t>
      </w:r>
    </w:p>
    <w:p w:rsidR="00AE57CE" w:rsidRDefault="00AE57CE">
      <w:pPr>
        <w:rPr>
          <w:rFonts w:ascii="Times New Roman" w:hAnsi="Times New Roman" w:cs="Times New Roman"/>
          <w:sz w:val="24"/>
          <w:szCs w:val="24"/>
        </w:rPr>
      </w:pPr>
    </w:p>
    <w:p w:rsidR="00AE57CE" w:rsidRDefault="00AE57CE">
      <w:pPr>
        <w:rPr>
          <w:rFonts w:ascii="Times New Roman" w:hAnsi="Times New Roman" w:cs="Times New Roman"/>
          <w:sz w:val="24"/>
          <w:szCs w:val="24"/>
        </w:rPr>
      </w:pPr>
    </w:p>
    <w:p w:rsidR="00AE57CE" w:rsidRPr="00AE57CE" w:rsidRDefault="00AE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Медвенского района                                    Н.В. Чаплыгина</w:t>
      </w:r>
    </w:p>
    <w:sectPr w:rsidR="00AE57CE" w:rsidRPr="00AE57CE" w:rsidSect="0007614D">
      <w:pgSz w:w="11905" w:h="16838"/>
      <w:pgMar w:top="539" w:right="624" w:bottom="719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41761"/>
    <w:rsid w:val="00174A3C"/>
    <w:rsid w:val="00301437"/>
    <w:rsid w:val="003873B8"/>
    <w:rsid w:val="0050421B"/>
    <w:rsid w:val="00606401"/>
    <w:rsid w:val="00612F3E"/>
    <w:rsid w:val="00661982"/>
    <w:rsid w:val="00714900"/>
    <w:rsid w:val="008B1588"/>
    <w:rsid w:val="00936A5F"/>
    <w:rsid w:val="009857B0"/>
    <w:rsid w:val="00A41761"/>
    <w:rsid w:val="00A672A0"/>
    <w:rsid w:val="00AE57CE"/>
    <w:rsid w:val="00C1637B"/>
    <w:rsid w:val="00C60706"/>
    <w:rsid w:val="00C96F3A"/>
    <w:rsid w:val="00D459B4"/>
    <w:rsid w:val="00DA04D7"/>
    <w:rsid w:val="00F12108"/>
    <w:rsid w:val="00FA0CBC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65195D00634FD8160A43F6D0CF7C663DB397E48F52981505A57D09DE4CD8621F77E6175F0DCFB5861B3D0C7FB06C6BB3AA4F02D56745CQDYDH" TargetMode="External"/><Relationship Id="rId13" Type="http://schemas.openxmlformats.org/officeDocument/2006/relationships/hyperlink" Target="consultantplus://offline/ref=0731F59F4206F60BCA829F53B029252FA830C9F0D85621EBBFB257D260FFB68056792ACA50549E050A31E905FF2AD7O" TargetMode="External"/><Relationship Id="rId18" Type="http://schemas.openxmlformats.org/officeDocument/2006/relationships/hyperlink" Target="consultantplus://offline/ref=0731F59F4206F60BCA829F53B029252FA831C0F4DC5721EBBFB257D260FFB680447972C6515580050924BF54BAFB3C1CEEC0E5AB95D53FB822D4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065195D00634FD8160A43F6D0CF7C662D93D714BF52981505A57D09DE4CD8621F77E6175F0DDF85961B3D0C7FB06C6BB3AA4F02D56745CQDYDH" TargetMode="External"/><Relationship Id="rId12" Type="http://schemas.openxmlformats.org/officeDocument/2006/relationships/hyperlink" Target="consultantplus://offline/ref=0731F59F4206F60BCA829F53B029252FA831C0F4DC5721EBBFB257D260FFB68056792ACA50549E050A31E905FF2AD7O" TargetMode="External"/><Relationship Id="rId17" Type="http://schemas.openxmlformats.org/officeDocument/2006/relationships/hyperlink" Target="consultantplus://offline/ref=0731F59F4206F60BCA829F53B029252FA830C9F0D85621EBBFB257D260FFB680447972C35255840F5E7EAF50F3AF3003EEDEFAA98BD623D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31F59F4206F60BCA829F53B029252FA831C0F4DC5721EBBFB257D260FFB680447972C6515580050924BF54BAFB3C1CEEC0E5AB95D53FB822D4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67B98222BF4A69DD8425F6C3B72A7C3A7CBDB223C77A47D01A17679A9886560A8B1F3377C2457789E91BC7PEp4H" TargetMode="External"/><Relationship Id="rId11" Type="http://schemas.openxmlformats.org/officeDocument/2006/relationships/hyperlink" Target="consultantplus://offline/ref=0731F59F4206F60BCA829F53B029252FA830C9FDDA5421EBBFB257D260FFB680447972C6515580060A24BF54BAFB3C1CEEC0E5AB95D53FB822D4O" TargetMode="External"/><Relationship Id="rId5" Type="http://schemas.openxmlformats.org/officeDocument/2006/relationships/hyperlink" Target="consultantplus://offline/ref=AF196C29F07214BA69A867B98222BF4A69DF8120F3C0B72A7C3A7CBDB223C77A47D01A17649F92D204458A437626D1457389EA1BD8EF2682PAp8H" TargetMode="External"/><Relationship Id="rId15" Type="http://schemas.openxmlformats.org/officeDocument/2006/relationships/hyperlink" Target="consultantplus://offline/ref=0731F59F4206F60BCA829F53B029252FA830C9F0D85621EBBFB257D260FFB680447972C6515480050A24BF54BAFB3C1CEEC0E5AB95D53FB822D4O" TargetMode="External"/><Relationship Id="rId10" Type="http://schemas.openxmlformats.org/officeDocument/2006/relationships/hyperlink" Target="consultantplus://offline/ref=0731F59F4206F60BCA829F53B029252FA830C9FDDA5421EBBFB257D260FFB680447972C6515580050224BF54BAFB3C1CEEC0E5AB95D53FB822D4O" TargetMode="External"/><Relationship Id="rId19" Type="http://schemas.openxmlformats.org/officeDocument/2006/relationships/hyperlink" Target="consultantplus://offline/ref=0731F59F4206F60BCA829F53B029252FA830C9F0D85621EBBFB257D260FFB680447972C35255840F5E7EAF50F3AF3003EEDEFAA98BD623D6O" TargetMode="External"/><Relationship Id="rId4" Type="http://schemas.openxmlformats.org/officeDocument/2006/relationships/hyperlink" Target="consultantplus://offline/ref=787D148F1BC9CCB6E2305D69E1F107D62EE2952F48F0F65A347A71E9D3A7A3297BEC2C077EDB48A18D3CECC68DbEo9H" TargetMode="External"/><Relationship Id="rId9" Type="http://schemas.openxmlformats.org/officeDocument/2006/relationships/hyperlink" Target="consultantplus://offline/ref=A09538D84BF2A7F1C58DB32CAA79D22271F5D5CF9F058407B2D8C3A03362254EA79A243CCAB0DC92CD482E9E9C009BE8F4951D411C42FDB5j442N" TargetMode="External"/><Relationship Id="rId14" Type="http://schemas.openxmlformats.org/officeDocument/2006/relationships/hyperlink" Target="consultantplus://offline/ref=0731F59F4206F60BCA829F53B029252FA831C0F4DC5721EBBFB257D260FFB680447972C6515580050A24BF54BAFB3C1CEEC0E5AB95D53FB822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2019-10-11T13:43:00Z</dcterms:created>
  <dcterms:modified xsi:type="dcterms:W3CDTF">2019-10-14T07:53:00Z</dcterms:modified>
</cp:coreProperties>
</file>