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1F" w:rsidRPr="00F67567" w:rsidRDefault="00F67567" w:rsidP="00F67567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F675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1EECBA" wp14:editId="436C6DEB">
            <wp:simplePos x="0" y="0"/>
            <wp:positionH relativeFrom="column">
              <wp:posOffset>114300</wp:posOffset>
            </wp:positionH>
            <wp:positionV relativeFrom="paragraph">
              <wp:posOffset>-82550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67">
        <w:rPr>
          <w:rFonts w:ascii="Segoe UI" w:hAnsi="Segoe UI" w:cs="Segoe UI"/>
          <w:sz w:val="28"/>
          <w:szCs w:val="28"/>
        </w:rPr>
        <w:t>С</w:t>
      </w:r>
      <w:r w:rsidR="00BE5E1F" w:rsidRPr="00F67567">
        <w:rPr>
          <w:rFonts w:ascii="Segoe UI" w:hAnsi="Segoe UI" w:cs="Segoe UI"/>
          <w:sz w:val="28"/>
          <w:szCs w:val="28"/>
        </w:rPr>
        <w:t xml:space="preserve">айт Росреестра </w:t>
      </w:r>
      <w:r w:rsidRPr="00F67567">
        <w:rPr>
          <w:rFonts w:ascii="Segoe UI" w:hAnsi="Segoe UI" w:cs="Segoe UI"/>
          <w:sz w:val="28"/>
          <w:szCs w:val="28"/>
        </w:rPr>
        <w:t>по</w:t>
      </w:r>
      <w:r>
        <w:rPr>
          <w:rFonts w:ascii="Segoe UI" w:hAnsi="Segoe UI" w:cs="Segoe UI"/>
          <w:sz w:val="28"/>
          <w:szCs w:val="28"/>
        </w:rPr>
        <w:t xml:space="preserve">может </w:t>
      </w:r>
      <w:r w:rsidR="00BE5E1F" w:rsidRPr="00F67567">
        <w:rPr>
          <w:rFonts w:ascii="Segoe UI" w:hAnsi="Segoe UI" w:cs="Segoe UI"/>
          <w:sz w:val="28"/>
          <w:szCs w:val="28"/>
        </w:rPr>
        <w:t>реш</w:t>
      </w:r>
      <w:r w:rsidRPr="00F67567">
        <w:rPr>
          <w:rFonts w:ascii="Segoe UI" w:hAnsi="Segoe UI" w:cs="Segoe UI"/>
          <w:sz w:val="28"/>
          <w:szCs w:val="28"/>
        </w:rPr>
        <w:t>ить</w:t>
      </w:r>
      <w:r w:rsidR="00BE5E1F" w:rsidRPr="00F67567">
        <w:rPr>
          <w:rFonts w:ascii="Segoe UI" w:hAnsi="Segoe UI" w:cs="Segoe UI"/>
          <w:sz w:val="28"/>
          <w:szCs w:val="28"/>
        </w:rPr>
        <w:t xml:space="preserve"> «жизненн</w:t>
      </w:r>
      <w:r w:rsidRPr="00F67567">
        <w:rPr>
          <w:rFonts w:ascii="Segoe UI" w:hAnsi="Segoe UI" w:cs="Segoe UI"/>
          <w:sz w:val="28"/>
          <w:szCs w:val="28"/>
        </w:rPr>
        <w:t>ые</w:t>
      </w:r>
      <w:r w:rsidR="00BE5E1F" w:rsidRPr="00F67567">
        <w:rPr>
          <w:rFonts w:ascii="Segoe UI" w:hAnsi="Segoe UI" w:cs="Segoe UI"/>
          <w:sz w:val="28"/>
          <w:szCs w:val="28"/>
        </w:rPr>
        <w:t xml:space="preserve"> ситуаци</w:t>
      </w:r>
      <w:r w:rsidRPr="00F67567">
        <w:rPr>
          <w:rFonts w:ascii="Segoe UI" w:hAnsi="Segoe UI" w:cs="Segoe UI"/>
          <w:sz w:val="28"/>
          <w:szCs w:val="28"/>
        </w:rPr>
        <w:t>и</w:t>
      </w:r>
      <w:r w:rsidR="00BE5E1F" w:rsidRPr="00F67567">
        <w:rPr>
          <w:rFonts w:ascii="Segoe UI" w:hAnsi="Segoe UI" w:cs="Segoe UI"/>
          <w:sz w:val="28"/>
          <w:szCs w:val="28"/>
        </w:rPr>
        <w:t>»</w:t>
      </w:r>
    </w:p>
    <w:p w:rsidR="00BE5E1F" w:rsidRPr="00F67567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67567" w:rsidRDefault="00F67567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A79BF" w:rsidRDefault="00FA79BF" w:rsidP="00FA79B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При совершении операций с недвижимостью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67567">
        <w:rPr>
          <w:rFonts w:ascii="Segoe UI" w:hAnsi="Segoe UI" w:cs="Segoe UI"/>
          <w:sz w:val="24"/>
          <w:szCs w:val="24"/>
        </w:rPr>
        <w:t xml:space="preserve">зачастую возникает </w:t>
      </w:r>
      <w:r w:rsidR="00B107CA">
        <w:rPr>
          <w:rFonts w:ascii="Segoe UI" w:hAnsi="Segoe UI" w:cs="Segoe UI"/>
          <w:sz w:val="24"/>
          <w:szCs w:val="24"/>
        </w:rPr>
        <w:t xml:space="preserve">вопрос, </w:t>
      </w:r>
      <w:r w:rsidRPr="00F67567">
        <w:rPr>
          <w:rFonts w:ascii="Segoe UI" w:hAnsi="Segoe UI" w:cs="Segoe UI"/>
          <w:sz w:val="24"/>
          <w:szCs w:val="24"/>
        </w:rPr>
        <w:t xml:space="preserve">какие документы необходимо подготовить? </w:t>
      </w:r>
    </w:p>
    <w:p w:rsidR="00BE5E1F" w:rsidRPr="00F67567" w:rsidRDefault="00FA79B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Курской</w:t>
      </w:r>
      <w:r w:rsidRPr="00F67567">
        <w:rPr>
          <w:rFonts w:ascii="Segoe UI" w:hAnsi="Segoe UI" w:cs="Segoe UI"/>
          <w:sz w:val="24"/>
          <w:szCs w:val="24"/>
        </w:rPr>
        <w:t xml:space="preserve"> области советует перед осуществлением сделок уточнять список необходимого пакета документов</w:t>
      </w:r>
      <w:r>
        <w:rPr>
          <w:rFonts w:ascii="Segoe UI" w:hAnsi="Segoe UI" w:cs="Segoe UI"/>
          <w:sz w:val="24"/>
          <w:szCs w:val="24"/>
        </w:rPr>
        <w:t xml:space="preserve"> с</w:t>
      </w:r>
      <w:r w:rsidRPr="00D0765C">
        <w:rPr>
          <w:rFonts w:ascii="Segoe UI" w:hAnsi="Segoe UI" w:cs="Segoe UI"/>
          <w:sz w:val="24"/>
          <w:szCs w:val="24"/>
        </w:rPr>
        <w:t xml:space="preserve"> помощью сервиса «Жизненные ситуации»</w:t>
      </w:r>
      <w:r>
        <w:rPr>
          <w:rFonts w:ascii="Segoe UI" w:hAnsi="Segoe UI" w:cs="Segoe UI"/>
          <w:sz w:val="24"/>
          <w:szCs w:val="24"/>
        </w:rPr>
        <w:t xml:space="preserve"> на сайте Росреестре. Сервис </w:t>
      </w:r>
      <w:r w:rsidR="000643CD">
        <w:rPr>
          <w:rFonts w:ascii="Segoe UI" w:hAnsi="Segoe UI" w:cs="Segoe UI"/>
          <w:sz w:val="24"/>
          <w:szCs w:val="24"/>
        </w:rPr>
        <w:t>позволяет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765C">
        <w:rPr>
          <w:rFonts w:ascii="Segoe UI" w:hAnsi="Segoe UI" w:cs="Segoe UI"/>
          <w:sz w:val="24"/>
          <w:szCs w:val="24"/>
        </w:rPr>
        <w:t xml:space="preserve">в удобной и наглядной форме </w:t>
      </w:r>
      <w:r>
        <w:rPr>
          <w:rFonts w:ascii="Segoe UI" w:hAnsi="Segoe UI" w:cs="Segoe UI"/>
          <w:sz w:val="24"/>
          <w:szCs w:val="24"/>
        </w:rPr>
        <w:t xml:space="preserve">получить </w:t>
      </w:r>
      <w:r w:rsidRPr="00D0765C">
        <w:rPr>
          <w:rFonts w:ascii="Segoe UI" w:hAnsi="Segoe UI" w:cs="Segoe UI"/>
          <w:sz w:val="24"/>
          <w:szCs w:val="24"/>
        </w:rPr>
        <w:t>необходимый перечень документов относительно стандартных ситуаций</w:t>
      </w:r>
      <w:r>
        <w:rPr>
          <w:rFonts w:ascii="Segoe UI" w:hAnsi="Segoe UI" w:cs="Segoe UI"/>
          <w:sz w:val="24"/>
          <w:szCs w:val="24"/>
        </w:rPr>
        <w:t>.</w:t>
      </w:r>
    </w:p>
    <w:p w:rsidR="00FA79BF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Заявитель самостоятельно может выяснить, какие документы нужны в каждой конкретной ситуации или оценить полноту уже и</w:t>
      </w:r>
      <w:r w:rsidR="009E0068">
        <w:rPr>
          <w:rFonts w:ascii="Segoe UI" w:hAnsi="Segoe UI" w:cs="Segoe UI"/>
          <w:sz w:val="24"/>
          <w:szCs w:val="24"/>
        </w:rPr>
        <w:t>м</w:t>
      </w:r>
      <w:bookmarkStart w:id="0" w:name="_GoBack"/>
      <w:bookmarkEnd w:id="0"/>
      <w:r w:rsidRPr="00F67567">
        <w:rPr>
          <w:rFonts w:ascii="Segoe UI" w:hAnsi="Segoe UI" w:cs="Segoe UI"/>
          <w:sz w:val="24"/>
          <w:szCs w:val="24"/>
        </w:rPr>
        <w:t xml:space="preserve">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 Список можно распечатать, либо сохранить. </w:t>
      </w:r>
    </w:p>
    <w:p w:rsidR="00FA79BF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 xml:space="preserve">Данный сервис доступен как для физических, так и для юридических лиц и воспользоваться им можно бесплатно. </w:t>
      </w:r>
    </w:p>
    <w:p w:rsidR="00BE5E1F" w:rsidRPr="00F67567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В случае</w:t>
      </w:r>
      <w:r w:rsidR="000643CD">
        <w:rPr>
          <w:rFonts w:ascii="Segoe UI" w:hAnsi="Segoe UI" w:cs="Segoe UI"/>
          <w:sz w:val="24"/>
          <w:szCs w:val="24"/>
        </w:rPr>
        <w:t xml:space="preserve"> затруднений заявитель мо</w:t>
      </w:r>
      <w:r w:rsidRPr="00F67567">
        <w:rPr>
          <w:rFonts w:ascii="Segoe UI" w:hAnsi="Segoe UI" w:cs="Segoe UI"/>
          <w:sz w:val="24"/>
          <w:szCs w:val="24"/>
        </w:rPr>
        <w:t xml:space="preserve">жет получить консультацию специалистов </w:t>
      </w:r>
      <w:r w:rsidR="000643CD">
        <w:rPr>
          <w:rFonts w:ascii="Segoe UI" w:hAnsi="Segoe UI" w:cs="Segoe UI"/>
          <w:sz w:val="24"/>
          <w:szCs w:val="24"/>
        </w:rPr>
        <w:t xml:space="preserve">Ведомственного центра телефонного обслуживания Росреестра </w:t>
      </w:r>
      <w:r w:rsidRPr="00F67567">
        <w:rPr>
          <w:rFonts w:ascii="Segoe UI" w:hAnsi="Segoe UI" w:cs="Segoe UI"/>
          <w:sz w:val="24"/>
          <w:szCs w:val="24"/>
        </w:rPr>
        <w:t xml:space="preserve">по </w:t>
      </w:r>
      <w:r w:rsidR="000643CD">
        <w:rPr>
          <w:rFonts w:ascii="Segoe UI" w:hAnsi="Segoe UI" w:cs="Segoe UI"/>
          <w:sz w:val="24"/>
          <w:szCs w:val="24"/>
        </w:rPr>
        <w:t>номеру</w:t>
      </w:r>
      <w:r w:rsidRPr="00F67567">
        <w:rPr>
          <w:rFonts w:ascii="Segoe UI" w:hAnsi="Segoe UI" w:cs="Segoe UI"/>
          <w:sz w:val="24"/>
          <w:szCs w:val="24"/>
        </w:rPr>
        <w:t xml:space="preserve"> 8-800-100-34-34. </w:t>
      </w:r>
    </w:p>
    <w:sectPr w:rsidR="00BE5E1F" w:rsidRPr="00F6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1F"/>
    <w:rsid w:val="000643CD"/>
    <w:rsid w:val="00114474"/>
    <w:rsid w:val="009E0068"/>
    <w:rsid w:val="00B107CA"/>
    <w:rsid w:val="00BE5E1F"/>
    <w:rsid w:val="00F67567"/>
    <w:rsid w:val="00F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2018-02-06T10:30:00Z</cp:lastPrinted>
  <dcterms:created xsi:type="dcterms:W3CDTF">2018-02-06T07:31:00Z</dcterms:created>
  <dcterms:modified xsi:type="dcterms:W3CDTF">2018-02-12T06:33:00Z</dcterms:modified>
</cp:coreProperties>
</file>