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779"/>
      </w:tblGrid>
      <w:tr w:rsidR="006D0A57" w:rsidTr="006D0A57">
        <w:tc>
          <w:tcPr>
            <w:tcW w:w="4644" w:type="dxa"/>
          </w:tcPr>
          <w:p w:rsidR="006D0A57" w:rsidRDefault="006D0A57" w:rsidP="006D0A57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</w:tcPr>
          <w:p w:rsidR="006D0A57" w:rsidRPr="006D0A57" w:rsidRDefault="00545DD5" w:rsidP="00545DD5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Куряне могут п</w:t>
            </w:r>
            <w:r w:rsidRPr="006D0A57"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рекра</w:t>
            </w: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тить</w:t>
            </w:r>
            <w:r w:rsidRPr="006D0A57"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 xml:space="preserve"> кадастровый учет и регистрацию прав</w:t>
            </w: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а.</w:t>
            </w:r>
          </w:p>
        </w:tc>
      </w:tr>
    </w:tbl>
    <w:p w:rsidR="006D0A57" w:rsidRDefault="006D0A57" w:rsidP="006D0A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545DD5" w:rsidRPr="004056F4" w:rsidRDefault="00545DD5" w:rsidP="00545D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056F4">
        <w:rPr>
          <w:i/>
          <w:sz w:val="28"/>
          <w:szCs w:val="28"/>
        </w:rPr>
        <w:t>Управление Росреестра по Курской области информирует.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DD5" w:rsidRDefault="00545DD5" w:rsidP="00545D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9EE">
        <w:rPr>
          <w:color w:val="000000"/>
          <w:sz w:val="28"/>
          <w:szCs w:val="28"/>
        </w:rPr>
        <w:t>В настоящее время заявител</w:t>
      </w:r>
      <w:r>
        <w:rPr>
          <w:color w:val="000000"/>
          <w:sz w:val="28"/>
          <w:szCs w:val="28"/>
        </w:rPr>
        <w:t>и</w:t>
      </w:r>
      <w:r w:rsidRPr="004C49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воспользоваться </w:t>
      </w:r>
      <w:r w:rsidRPr="004C49EE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>ю</w:t>
      </w:r>
      <w:r w:rsidRPr="004C49EE">
        <w:rPr>
          <w:color w:val="000000"/>
          <w:sz w:val="28"/>
          <w:szCs w:val="28"/>
        </w:rPr>
        <w:t xml:space="preserve"> прекратить </w:t>
      </w:r>
      <w:r w:rsidRPr="004C49EE">
        <w:rPr>
          <w:sz w:val="28"/>
          <w:szCs w:val="28"/>
        </w:rPr>
        <w:t>рассмотрение представленных</w:t>
      </w:r>
      <w:r w:rsidRPr="004C49EE"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Росреестр</w:t>
      </w:r>
      <w:proofErr w:type="spellEnd"/>
      <w:r w:rsidRPr="004C49EE">
        <w:rPr>
          <w:color w:val="000000"/>
          <w:sz w:val="28"/>
          <w:szCs w:val="28"/>
        </w:rPr>
        <w:t xml:space="preserve"> документов до осуществления государственного кадастрового учета</w:t>
      </w:r>
      <w:r>
        <w:rPr>
          <w:color w:val="000000"/>
          <w:sz w:val="28"/>
          <w:szCs w:val="28"/>
        </w:rPr>
        <w:t xml:space="preserve"> </w:t>
      </w:r>
      <w:r w:rsidRPr="004C49EE">
        <w:rPr>
          <w:color w:val="000000"/>
          <w:sz w:val="28"/>
          <w:szCs w:val="28"/>
        </w:rPr>
        <w:t xml:space="preserve">и (или) государственной регистрации права </w:t>
      </w:r>
      <w:r w:rsidRPr="004C49EE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принятия решения об </w:t>
      </w:r>
      <w:r w:rsidRPr="004C49EE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4C49EE">
        <w:rPr>
          <w:sz w:val="28"/>
          <w:szCs w:val="28"/>
        </w:rPr>
        <w:t xml:space="preserve"> в осуществлении </w:t>
      </w:r>
      <w:r w:rsidRPr="004C49EE">
        <w:rPr>
          <w:color w:val="000000"/>
          <w:sz w:val="28"/>
          <w:szCs w:val="28"/>
        </w:rPr>
        <w:t xml:space="preserve">данных процедур </w:t>
      </w:r>
      <w:r w:rsidRPr="004C49EE">
        <w:rPr>
          <w:sz w:val="28"/>
          <w:szCs w:val="28"/>
        </w:rPr>
        <w:t xml:space="preserve">на основании совместного заявления лиц, представивших </w:t>
      </w:r>
      <w:r>
        <w:rPr>
          <w:sz w:val="28"/>
          <w:szCs w:val="28"/>
        </w:rPr>
        <w:t xml:space="preserve">такое </w:t>
      </w:r>
      <w:r w:rsidRPr="004C49EE">
        <w:rPr>
          <w:sz w:val="28"/>
          <w:szCs w:val="28"/>
        </w:rPr>
        <w:t>заявление и (или) документы</w:t>
      </w:r>
      <w:r>
        <w:rPr>
          <w:sz w:val="28"/>
          <w:szCs w:val="28"/>
        </w:rPr>
        <w:t>.</w:t>
      </w:r>
    </w:p>
    <w:p w:rsidR="00545DD5" w:rsidRPr="004C49EE" w:rsidRDefault="00545DD5" w:rsidP="00545D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49EE">
        <w:rPr>
          <w:color w:val="000000"/>
          <w:sz w:val="28"/>
          <w:szCs w:val="28"/>
        </w:rPr>
        <w:t xml:space="preserve">Порядок прекращения осуществления государственного кадастрового учета и государственной регистрации прав закреплен статьей 31 Федерального закона от 13.07.2015 </w:t>
      </w:r>
      <w:r>
        <w:rPr>
          <w:color w:val="000000"/>
          <w:sz w:val="28"/>
          <w:szCs w:val="28"/>
        </w:rPr>
        <w:t>№</w:t>
      </w:r>
      <w:r w:rsidRPr="004C49EE">
        <w:rPr>
          <w:color w:val="000000"/>
          <w:sz w:val="28"/>
          <w:szCs w:val="28"/>
        </w:rPr>
        <w:t xml:space="preserve"> 218-ФЗ «О государственной регистрации недвижимости».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</w:t>
      </w:r>
      <w:r w:rsidRPr="004C49EE">
        <w:rPr>
          <w:rFonts w:ascii="Times New Roman" w:hAnsi="Times New Roman" w:cs="Times New Roman"/>
          <w:sz w:val="28"/>
          <w:szCs w:val="28"/>
        </w:rPr>
        <w:t>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случае, если заявление о государственной регистрации прав представлено нотариусом.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 xml:space="preserve">Орган регистрации прав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4C49EE">
        <w:rPr>
          <w:rFonts w:ascii="Times New Roman" w:hAnsi="Times New Roman" w:cs="Times New Roman"/>
          <w:sz w:val="28"/>
          <w:szCs w:val="28"/>
        </w:rPr>
        <w:t>уведом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4C49EE">
        <w:rPr>
          <w:rFonts w:ascii="Times New Roman" w:hAnsi="Times New Roman" w:cs="Times New Roman"/>
          <w:sz w:val="28"/>
          <w:szCs w:val="28"/>
        </w:rPr>
        <w:t xml:space="preserve"> заявителей о прекращении осуществления государственного кадастрового учета и (или) государственной регистрации прав с указанием даты прекращения осуществления государственного кадастрового учета и (или) государственной регистрации прав.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C49EE">
        <w:rPr>
          <w:rFonts w:ascii="Times New Roman" w:hAnsi="Times New Roman" w:cs="Times New Roman"/>
          <w:sz w:val="28"/>
          <w:szCs w:val="28"/>
        </w:rPr>
        <w:t>если жилое помещение приобретается с использованием кредитных средств банка или иной кредитной организации либо средств целевого займа, предоставленного другим юридическим лицом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4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49EE">
        <w:rPr>
          <w:rFonts w:ascii="Times New Roman" w:hAnsi="Times New Roman" w:cs="Times New Roman"/>
          <w:sz w:val="28"/>
          <w:szCs w:val="28"/>
        </w:rPr>
        <w:t>рекращение государственной регистрации прав, связанных с отчуждением ил</w:t>
      </w:r>
      <w:r>
        <w:rPr>
          <w:rFonts w:ascii="Times New Roman" w:hAnsi="Times New Roman" w:cs="Times New Roman"/>
          <w:sz w:val="28"/>
          <w:szCs w:val="28"/>
        </w:rPr>
        <w:t>и обременением жилого помещения</w:t>
      </w:r>
      <w:r w:rsidRPr="004C49EE">
        <w:rPr>
          <w:rFonts w:ascii="Times New Roman" w:hAnsi="Times New Roman" w:cs="Times New Roman"/>
          <w:sz w:val="28"/>
          <w:szCs w:val="28"/>
        </w:rPr>
        <w:t>, допускается только на основании совместного заявления сторон сделки с приложением документа, выражающего согласие на это кредитора (займодавца).</w:t>
      </w:r>
      <w:proofErr w:type="gramEnd"/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r w:rsidRPr="004C49EE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о </w:t>
      </w:r>
      <w:r w:rsidRPr="004C49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49EE">
        <w:rPr>
          <w:rFonts w:ascii="Times New Roman" w:hAnsi="Times New Roman" w:cs="Times New Roman"/>
          <w:sz w:val="28"/>
          <w:szCs w:val="28"/>
        </w:rPr>
        <w:t xml:space="preserve"> и (или)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sz w:val="28"/>
          <w:szCs w:val="28"/>
        </w:rPr>
        <w:t>обратился</w:t>
      </w:r>
      <w:r w:rsidRPr="004C49EE">
        <w:rPr>
          <w:rFonts w:ascii="Times New Roman" w:hAnsi="Times New Roman" w:cs="Times New Roman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пристав-исполнител</w:t>
      </w:r>
      <w:r>
        <w:rPr>
          <w:rFonts w:ascii="Times New Roman" w:hAnsi="Times New Roman" w:cs="Times New Roman"/>
          <w:sz w:val="28"/>
          <w:szCs w:val="28"/>
        </w:rPr>
        <w:t>ь с приложением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судебного акта, государственный кадастровый учет и (или) государственная регистрация прав прекращаются только на основании судебного акта. 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государственный кадастровый учет и (или) государственная регистрация прав осуществляются по требованию судебного пристава-исполнителя в иных случаях, предусмотренных Федеральным </w:t>
      </w:r>
      <w:hyperlink r:id="rId5" w:history="1">
        <w:r w:rsidRPr="002206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октября 2007 года № 229-ФЗ «Об исполнительном производстве», государственный кадастровый учет и (или) государственная регистрация прав прекращаются только по требованию судебного пристава-исполнителя.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DD5" w:rsidRPr="00731EDF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Прекращение г</w:t>
      </w:r>
      <w:r w:rsidRPr="004C49E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49EE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49EE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9EE">
        <w:rPr>
          <w:rFonts w:ascii="Times New Roman" w:hAnsi="Times New Roman" w:cs="Times New Roman"/>
          <w:sz w:val="28"/>
          <w:szCs w:val="28"/>
        </w:rPr>
        <w:t xml:space="preserve"> и (или)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4C49EE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представления заявления или судебного акта либо требования судебного пристава-исполнителя.</w:t>
      </w:r>
    </w:p>
    <w:p w:rsidR="00545DD5" w:rsidRPr="004C49EE" w:rsidRDefault="00545DD5" w:rsidP="00545D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49EE">
        <w:rPr>
          <w:color w:val="000000"/>
          <w:sz w:val="28"/>
          <w:szCs w:val="28"/>
        </w:rPr>
        <w:t xml:space="preserve">При прекращении государственной регистрации права, ограничения (обременения) права на недвижимое имущество, сделки с ним на основании соответствующих заявлений сторон договора возвращается </w:t>
      </w:r>
      <w:r>
        <w:rPr>
          <w:color w:val="000000"/>
          <w:sz w:val="28"/>
          <w:szCs w:val="28"/>
        </w:rPr>
        <w:t>50%</w:t>
      </w:r>
      <w:r w:rsidRPr="004C49EE">
        <w:rPr>
          <w:color w:val="000000"/>
          <w:sz w:val="28"/>
          <w:szCs w:val="28"/>
        </w:rPr>
        <w:t xml:space="preserve"> упла</w:t>
      </w:r>
      <w:r>
        <w:rPr>
          <w:color w:val="000000"/>
          <w:sz w:val="28"/>
          <w:szCs w:val="28"/>
        </w:rPr>
        <w:t xml:space="preserve">ченной государственной пошлины в соответствии с </w:t>
      </w:r>
      <w:r w:rsidRPr="004C49E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унктом</w:t>
      </w:r>
      <w:r w:rsidRPr="004C49EE">
        <w:rPr>
          <w:color w:val="000000"/>
          <w:sz w:val="28"/>
          <w:szCs w:val="28"/>
        </w:rPr>
        <w:t xml:space="preserve"> 4 ст</w:t>
      </w:r>
      <w:r>
        <w:rPr>
          <w:color w:val="000000"/>
          <w:sz w:val="28"/>
          <w:szCs w:val="28"/>
        </w:rPr>
        <w:t>атьи</w:t>
      </w:r>
      <w:r w:rsidRPr="004C49EE">
        <w:rPr>
          <w:color w:val="000000"/>
          <w:sz w:val="28"/>
          <w:szCs w:val="28"/>
        </w:rPr>
        <w:t xml:space="preserve"> 333.40. Налогового кодекса Р</w:t>
      </w:r>
      <w:r>
        <w:rPr>
          <w:color w:val="000000"/>
          <w:sz w:val="28"/>
          <w:szCs w:val="28"/>
        </w:rPr>
        <w:t xml:space="preserve">оссийской </w:t>
      </w:r>
      <w:r w:rsidRPr="004C49E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4C49EE">
        <w:rPr>
          <w:color w:val="000000"/>
          <w:sz w:val="28"/>
          <w:szCs w:val="28"/>
        </w:rPr>
        <w:t>.</w:t>
      </w:r>
    </w:p>
    <w:p w:rsidR="00545DD5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D5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545DD5" w:rsidRPr="004C49EE" w:rsidRDefault="00545DD5" w:rsidP="0054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7C5" w:rsidRPr="004C49EE" w:rsidRDefault="00545DD5" w:rsidP="00545D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567C5" w:rsidRPr="004C49EE" w:rsidSect="00AB52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A57"/>
    <w:rsid w:val="002206C1"/>
    <w:rsid w:val="0023316C"/>
    <w:rsid w:val="004C49EE"/>
    <w:rsid w:val="00545DD5"/>
    <w:rsid w:val="00651CD1"/>
    <w:rsid w:val="006D0A57"/>
    <w:rsid w:val="00731EDF"/>
    <w:rsid w:val="00960949"/>
    <w:rsid w:val="00A3305B"/>
    <w:rsid w:val="00A6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D0A5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C49EE"/>
  </w:style>
  <w:style w:type="character" w:customStyle="1" w:styleId="fontstyle21">
    <w:name w:val="fontstyle21"/>
    <w:basedOn w:val="a0"/>
    <w:rsid w:val="002206C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4F0F07E426695D61161B747EC70A99BAAB828D3FD1268B31D6150B14h4t0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4</cp:revision>
  <cp:lastPrinted>2017-07-11T08:57:00Z</cp:lastPrinted>
  <dcterms:created xsi:type="dcterms:W3CDTF">2017-07-11T06:21:00Z</dcterms:created>
  <dcterms:modified xsi:type="dcterms:W3CDTF">2017-12-21T06:20:00Z</dcterms:modified>
</cp:coreProperties>
</file>